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</w:p>
    <w:p>
      <w:pPr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hAnsi="Times New Roman" w:eastAsia="文鼎CS仿宋体" w:cs="Times New Roman"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 xml:space="preserve">            </w:t>
      </w: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>福南斯登宣道堂</w:t>
      </w:r>
    </w:p>
    <w:p>
      <w:pPr>
        <w:spacing w:line="480" w:lineRule="exact"/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 xml:space="preserve">    </w:t>
      </w: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w:t>Evangelical Community Church Frankston</w:t>
      </w:r>
    </w:p>
    <w:tbl>
      <w:tblPr>
        <w:tblStyle w:val="7"/>
        <w:tblpPr w:leftFromText="180" w:rightFromText="180" w:vertAnchor="text" w:horzAnchor="margin" w:tblpXSpec="center" w:tblpY="568"/>
        <w:tblOverlap w:val="never"/>
        <w:tblW w:w="10031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2693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38" w:type="dxa"/>
            <w:gridSpan w:val="2"/>
            <w:tcBorders>
              <w:top w:val="thinThickLargeGap" w:color="000000" w:sz="2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both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2019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月1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color="000000" w:sz="2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下午2点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序乐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顾勤姐妹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63 颂赞主圣名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孙慧奋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王利民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启应经文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诗篇10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篇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21-31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赞美诗歌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敬拜你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 深触我心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生命活水充满我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约翰福音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7：37-38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邹景姃姐妹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b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</w:rPr>
              <w:t>证道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活水滋润年年有余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万海生牧师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圣灵的江河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每月的第一个主日有圣餐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金伟明弟兄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万海生牧师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thinThickLargeGap" w:color="000000" w:sz="2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thinThickLargeGap" w:color="000000" w:sz="2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thinThickLargeGap" w:color="000000" w:sz="2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tabs>
          <w:tab w:val="left" w:pos="3000"/>
        </w:tabs>
        <w:spacing w:line="360" w:lineRule="exact"/>
        <w:rPr>
          <w:rFonts w:ascii="华文楷体" w:hAnsi="华文楷体" w:eastAsia="华文楷体" w:cs="Times New Roman"/>
          <w:b/>
          <w:position w:val="6"/>
          <w:sz w:val="24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position w:val="6"/>
          <w:sz w:val="22"/>
          <w:szCs w:val="22"/>
        </w:rPr>
        <w:t>Springvale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ascii="华文楷体" w:hAnsi="华文楷体" w:eastAsia="华文楷体" w:cs="Times New Roman"/>
          <w:position w:val="6"/>
          <w:sz w:val="22"/>
          <w:szCs w:val="22"/>
        </w:rPr>
        <w:t xml:space="preserve">: 46 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 xml:space="preserve">Balmoral Ave, Springvale VIC 3171 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（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10:00am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）</w:t>
      </w:r>
      <w:r>
        <w:fldChar w:fldCharType="begin"/>
      </w:r>
      <w:r>
        <w:instrText xml:space="preserve"> HYPERLINK "http://www.eccs.org.au/" </w:instrText>
      </w:r>
      <w:r>
        <w:fldChar w:fldCharType="separate"/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fldChar w:fldCharType="end"/>
      </w: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Frankston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hint="eastAsia" w:ascii="华文楷体" w:hAnsi="华文楷体" w:eastAsia="华文楷体" w:cs="Times New Roman"/>
          <w:b/>
          <w:position w:val="6"/>
          <w:sz w:val="22"/>
          <w:szCs w:val="22"/>
        </w:rPr>
        <w:t>：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 xml:space="preserve">16-18 High St, Frankston VIC 3199 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（2:00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pm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）</w:t>
      </w:r>
      <w:r>
        <w:rPr>
          <w:rFonts w:hint="eastAsia" w:ascii="华文楷体" w:hAnsi="华文楷体" w:eastAsia="华文楷体" w:cs="Times New Roman"/>
          <w:color w:val="000000"/>
          <w:position w:val="6"/>
          <w:sz w:val="22"/>
          <w:szCs w:val="22"/>
        </w:rPr>
        <w:t xml:space="preserve"> 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联系人：吴庆胜传道（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）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0421006439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电邮 : </w:t>
      </w:r>
      <w:r>
        <w:fldChar w:fldCharType="begin"/>
      </w:r>
      <w:r>
        <w:instrText xml:space="preserve"> HYPERLINK "mailto:terencehsng@yahoo.com.au" </w:instrText>
      </w:r>
      <w:r>
        <w:fldChar w:fldCharType="separate"/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terencehsng@yahoo.com.au</w:t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fldChar w:fldCharType="end"/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(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10:00a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m)  爱加倍培训中心: 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7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田氏颜体大字库" w:hAnsi="田氏颜体大字库" w:eastAsia="田氏颜体大字库"/>
                <w:position w:val="6"/>
                <w:sz w:val="44"/>
                <w:szCs w:val="44"/>
              </w:rPr>
            </w:pPr>
            <w:r>
              <w:rPr>
                <w:rFonts w:hint="eastAsia" w:ascii="华文新魏" w:hAnsi="田氏颜体大字库" w:eastAsia="华文新魏"/>
                <w:position w:val="6"/>
                <w:sz w:val="44"/>
                <w:szCs w:val="44"/>
              </w:rPr>
              <w:t>我们的异象：靠着神，我们可以影响这个世界</w:t>
            </w:r>
            <w:r>
              <w:rPr>
                <w:rFonts w:hint="eastAsia" w:ascii="田氏颜体大字库" w:hAnsi="田氏颜体大字库" w:eastAsia="田氏颜体大字库"/>
                <w:position w:val="6"/>
                <w:sz w:val="44"/>
                <w:szCs w:val="44"/>
              </w:rPr>
              <w:t>！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sz w:val="36"/>
                <w:szCs w:val="36"/>
              </w:rPr>
            </w:pP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广传福音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全人敬拜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彼此相爱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认识真理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>
      <w:pPr>
        <w:snapToGrid w:val="0"/>
        <w:spacing w:line="420" w:lineRule="exact"/>
        <w:jc w:val="left"/>
        <w:rPr>
          <w:rFonts w:ascii="华文楷体" w:hAnsi="华文楷体" w:eastAsia="华文楷体"/>
          <w:sz w:val="36"/>
          <w:szCs w:val="36"/>
        </w:rPr>
      </w:pPr>
    </w:p>
    <w:p>
      <w:pPr>
        <w:snapToGrid w:val="0"/>
        <w:spacing w:line="440" w:lineRule="exact"/>
        <w:jc w:val="left"/>
        <w:rPr>
          <w:rFonts w:ascii="华文楷体" w:hAnsi="华文楷体" w:eastAsia="华文楷体" w:cs="华文楷体"/>
          <w:bCs/>
          <w:spacing w:val="-20"/>
          <w:sz w:val="36"/>
          <w:szCs w:val="36"/>
        </w:rPr>
      </w:pP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135" w:type="dxa"/>
          </w:tcPr>
          <w:p>
            <w:pPr>
              <w:adjustRightInd w:val="0"/>
              <w:snapToGrid w:val="0"/>
              <w:spacing w:line="840" w:lineRule="exact"/>
              <w:ind w:firstLine="754" w:firstLineChars="150"/>
              <w:jc w:val="center"/>
              <w:rPr>
                <w:rFonts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52"/>
                <w:szCs w:val="5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52"/>
                <w:szCs w:val="52"/>
              </w:rPr>
              <w:t>祷告词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8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  <w:lang w:eastAsia="zh-CN"/>
              </w:rPr>
              <w:t>信心祷告</w:t>
            </w: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  <w:lang w:val="en-US" w:eastAsia="zh-CN"/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8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</w:rPr>
              <w:t>上帝我的父啊：我的信心是微弱的，我的疑惑却是如此地强。求你怜恤我！主啊，我愿相信：求你帮助除去我的不信。很多时候，我只活在世俗的肉体中而不是在圣灵里。我看见了我自己的——软弱和问题，及我微小的信心。多少时候我几乎在惧怕中倒下去。我常常看人而没有仰望神。求你恩待我，主啊，求你赦免我的不信。 　　信心独由你而来，为我的信创始成终的你。求你施恩于我，看见我处在信心软弱时，用你的圣灵再一次充满我，帮助我全心信靠你，因为信靠主胜过依赖王子。赐给我有圣洁的信心驱除惧怕，永远的信心胜过世界，属天的信心达到你的宝座，奉主耶稣的名祷告。 　　阿们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8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  <w:lang w:eastAsia="zh-CN"/>
              </w:rPr>
              <w:t>健康祷告：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8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</w:rPr>
              <w:t xml:space="preserve">全能的主，亲爱的父，三位一体的神啊！孩子来到您的面前恳求您，保守我在事奉的道路上有一个健康的身体，求您保守我的心脏，有个健康的、良好的心理素质与承受能力，在遇到任何危难事情的时候，都临危不惧也不乱；保守我的肝脏有个更好的造血机能，能供应身体需要的生命的血液；求您保守我的肠胃有个很好的消化食物的吸收功能，每天能享受神所赐各样食物中的营养，供应身体每天所需要的物质；求您保守我的肺腑，有个很好的呼吸功能，保守我们每天都呼吸新鲜的空气得以存活；求主您来保守我们的肾脏，有个更好的分解功能，给身体提供需要的原动力；求您来保守我们的泌尿系统，有个健康的排除体内污秽物质和毒素的功能；也求您来保守我们的生殖系统的健康，过那圣洁的生活，为您更好的养育和（抚育）敬虔爱主的后裔。天父，求您保守我身体的各个器官，按您当初造人时的功能来运行，保守我们在服侍的道路上和家庭中，全心全意的来事奉您，为您做美好荣耀的见证将一切荣耀给全能的主耶稣基督，和那永远的造物主！愿孩子这样的祷告蒙您的垂听和保守！祷告是奉主耶稣基督的名求。阿门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8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pPr w:leftFromText="180" w:rightFromText="180" w:vertAnchor="text" w:horzAnchor="margin" w:tblpY="231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1165" w:type="dxa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  <w:t>节期的末日，就是最大之日，耶稣站著高声说：“人若渴了，可以到我这里来喝！信我的人，就如经上所说：‘从他腹中要流出活水的江河来。’”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36"/>
                <w:szCs w:val="36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36"/>
                <w:szCs w:val="36"/>
                <w:lang w:val="en-US" w:eastAsia="zh-CN"/>
              </w:rPr>
              <w:t>约翰福音7：37-38</w:t>
            </w: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36"/>
                <w:szCs w:val="36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7"/>
        <w:tblpPr w:leftFromText="180" w:rightFromText="180" w:vertAnchor="text" w:horzAnchor="page" w:tblpX="506" w:tblpY="81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113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</w:tcPr>
          <w:p>
            <w:pPr>
              <w:pStyle w:val="15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>
              <w:rPr>
                <w:rFonts w:hint="eastAsia" w:ascii="方正姚体" w:eastAsia="方正姚体"/>
                <w:b/>
                <w:sz w:val="36"/>
                <w:szCs w:val="36"/>
              </w:rPr>
              <w:t>进堂须知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1.进入聚会的殿中，请大家将手机放到静音，怀着敬畏的心安静在自己的座位上，用祷告的心等候敬拜神！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2.聚会不迟到，聚会中减少进出走动，如要走动，走旁侧的走道。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3.请勿穿拖鞋、短裤和暴露的服装参加聚会，穿着端庄整洁，以示敬虔。</w:t>
            </w:r>
          </w:p>
          <w:p>
            <w:pPr>
              <w:pStyle w:val="15"/>
              <w:spacing w:line="280" w:lineRule="exact"/>
              <w:ind w:left="120" w:hanging="120" w:hangingChars="50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4.为保持殿的肃静、整洁，不得在殿内进食。没有盖子的水杯也不要带入殿内，不要有闲谈等在神面前过于随意的行为。</w:t>
            </w:r>
          </w:p>
          <w:p>
            <w:pPr>
              <w:pStyle w:val="15"/>
              <w:spacing w:line="280" w:lineRule="exact"/>
              <w:jc w:val="left"/>
              <w:rPr>
                <w:rFonts w:eastAsia="华文楷体"/>
                <w:b/>
              </w:rPr>
            </w:pPr>
            <w:r>
              <w:rPr>
                <w:rFonts w:hint="eastAsia" w:ascii="方正姚体" w:eastAsia="方正姚体"/>
              </w:rPr>
              <w:t>5.欢迎把儿童送往主日学。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  <w:t>报告事项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1.欢迎今天新来的朋友与我们一起在神的家中敬拜，愿上帝祝福您，请将新人登记表填妥给迎新的同工。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2.每主日下午1:15开始有主日祷告会，让我们一起为教会的复兴祷告。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3.</w:t>
      </w:r>
      <w:r>
        <w:rPr>
          <w:rFonts w:hint="eastAsia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3月23日周六晚上7：30在金医生家有小组查经，我们继续查希伯来书第三章，请大家预读并准时参加。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 xml:space="preserve">4.  </w:t>
      </w: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3月29日晚上7：45-9：15周五在新生命宣道堂（19-23 Holland Rd Blackburn)有香港中国神学研究院举行的培灵会，由中神生命之道事工主任梁国权先生主讲，有感动的弟兄姐妹可以自行报名参加，联系人：Ketty传道 0490101872.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5. 鲍维均博士将于 3 月底在墨尔本举办《求主教导我们祷告》讲座。讲座一“国度权柄的前瞻”在 3 月 24 日举行（周日），讲座二“说不出的叹息”于隔天 3 月 25 日举行（周一），两场讲座都在中央华人浸信会（135 Capel St North Melbourne）举办，时间是晚上 7：00-9：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00，语言为粤语，费用如下，$35（早鸟）$60（3 月 10 日后报名），牧者/全职学生/长者。费用，$25（早鸟）$50（3 月 10 日后报名），随票赠送鲍维均博士最新著作一本。</w:t>
      </w:r>
    </w:p>
    <w:p>
      <w:pPr>
        <w:numPr>
          <w:ilvl w:val="0"/>
          <w:numId w:val="1"/>
        </w:num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3月15日晚上7：30在爱加倍中心英文部举办英语课程开课，请报名的弟兄姐妹准时参加，联系人：叶传道（0411461833）。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  <w:t>感恩及代祷</w:t>
      </w:r>
    </w:p>
    <w:p>
      <w:pPr>
        <w:adjustRightInd w:val="0"/>
        <w:snapToGrid w:val="0"/>
        <w:spacing w:line="520" w:lineRule="exact"/>
        <w:jc w:val="left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pStyle w:val="12"/>
        <w:numPr>
          <w:ilvl w:val="0"/>
          <w:numId w:val="2"/>
        </w:numPr>
        <w:adjustRightInd w:val="0"/>
        <w:snapToGrid w:val="0"/>
        <w:spacing w:line="520" w:lineRule="exact"/>
        <w:ind w:firstLineChars="0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为爱加倍中心能够被更好更多的使用，求主带领教会，成就主的美意，让Springvale宣道堂有一个安定的地方可以敬拜主！</w:t>
      </w:r>
    </w:p>
    <w:p>
      <w:pPr>
        <w:pStyle w:val="12"/>
        <w:adjustRightInd w:val="0"/>
        <w:snapToGrid w:val="0"/>
        <w:spacing w:line="520" w:lineRule="exact"/>
        <w:ind w:left="360" w:firstLine="0" w:firstLineChars="0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Cs/>
          <w:spacing w:val="-9"/>
          <w:kern w:val="13"/>
          <w:position w:val="3"/>
          <w:sz w:val="44"/>
          <w:szCs w:val="44"/>
        </w:rPr>
      </w:pPr>
      <w:bookmarkStart w:id="0" w:name="_GoBack"/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主日事奉轮值表</w:t>
      </w:r>
    </w:p>
    <w:bookmarkEnd w:id="0"/>
    <w:tbl>
      <w:tblPr>
        <w:tblStyle w:val="7"/>
        <w:tblW w:w="10915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11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下主日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you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万海生牧师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主领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顾勤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林婉茵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孙慧奋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王利民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阮锦屏 张尚文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邹景姃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钟婷婷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王玲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陶瑞娟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倪宏渊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刘忞颖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儿童主日学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刘忞颖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胡丹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汤沁云 孙慧奋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阮锦屏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组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秦峰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李慧娟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蒙观兰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 xml:space="preserve"> 程彩萍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郑敏燕 陈灼英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冯慧仙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奉献统计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（截止日期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895"/>
        <w:gridCol w:w="2227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年奉献预算</w:t>
            </w:r>
          </w:p>
        </w:tc>
        <w:tc>
          <w:tcPr>
            <w:tcW w:w="241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年实际奉献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周预算</w:t>
            </w:r>
          </w:p>
        </w:tc>
        <w:tc>
          <w:tcPr>
            <w:tcW w:w="2227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周实际奉献</w:t>
            </w:r>
          </w:p>
        </w:tc>
        <w:tc>
          <w:tcPr>
            <w:tcW w:w="2227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周短缺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</w:p>
        </w:tc>
        <w:tc>
          <w:tcPr>
            <w:tcW w:w="241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</w:p>
        </w:tc>
        <w:tc>
          <w:tcPr>
            <w:tcW w:w="2227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>`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上周崇拜出席人数及奉献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10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/2019）</w:t>
      </w:r>
    </w:p>
    <w:tbl>
      <w:tblPr>
        <w:tblStyle w:val="7"/>
        <w:tblpPr w:leftFromText="180" w:rightFromText="180" w:vertAnchor="text" w:horzAnchor="margin" w:tblpY="304"/>
        <w:tblOverlap w:val="never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850"/>
        <w:gridCol w:w="851"/>
        <w:gridCol w:w="1559"/>
        <w:gridCol w:w="1418"/>
        <w:gridCol w:w="1417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奉献总数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奉献总金额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讲员费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701" w:type="dxa"/>
            <w:vMerge w:val="restart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-$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216" w:lineRule="auto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  <w:t>735.30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  <w:t>735.30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-</w:t>
            </w: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  <w:t>欢迎参加本堂小组聚会和祷告会</w:t>
      </w:r>
    </w:p>
    <w:tbl>
      <w:tblPr>
        <w:tblStyle w:val="7"/>
        <w:tblpPr w:leftFromText="180" w:rightFromText="180" w:vertAnchor="text" w:horzAnchor="margin" w:tblpY="157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822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170" w:leftChars="-8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隔周六晚7:30 Frankston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金伟明97505850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隔周六晚7:30 Frankston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孙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奋0434199578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Frankston常青团契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每月一次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王利民97505850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 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每主日1:15 - 1:45pm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邹景姃0438616613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Frankston特别祷告会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隔周五晚7:30 - 9:30 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许振华0481090987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西缅小组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隔周二下午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12：30 老人会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张尚文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0490 475 282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石玉洁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0402 084 295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ECC青少年团契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爱加倍中心（地址在首页）</w:t>
            </w:r>
          </w:p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每月一次（周六），6-8pm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ALLAN0402675219</w:t>
            </w:r>
          </w:p>
        </w:tc>
      </w:tr>
    </w:tbl>
    <w:p>
      <w:pPr>
        <w:adjustRightInd w:val="0"/>
        <w:snapToGrid w:val="0"/>
        <w:spacing w:line="14" w:lineRule="exact"/>
        <w:rPr>
          <w:rFonts w:ascii="华文楷体" w:hAnsi="华文楷体" w:eastAsia="华文楷体" w:cs="华文楷体"/>
          <w:b/>
          <w:bCs/>
          <w:sz w:val="52"/>
          <w:szCs w:val="52"/>
        </w:rPr>
      </w:pPr>
    </w:p>
    <w:sectPr>
      <w:pgSz w:w="11906" w:h="16838"/>
      <w:pgMar w:top="403" w:right="448" w:bottom="255" w:left="5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田氏颜体大字库">
    <w:altName w:val="宋体"/>
    <w:panose1 w:val="00000000000000000000"/>
    <w:charset w:val="86"/>
    <w:family w:val="swiss"/>
    <w:pitch w:val="default"/>
    <w:sig w:usb0="00000000" w:usb1="00000000" w:usb2="00000016" w:usb3="00000000" w:csb0="8016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46E25B"/>
    <w:multiLevelType w:val="singleLevel"/>
    <w:tmpl w:val="E746E25B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3AE51963"/>
    <w:multiLevelType w:val="multilevel"/>
    <w:tmpl w:val="3AE519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017C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6CCE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1EB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1D73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C7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BF7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42E1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20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3735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A84"/>
    <w:rsid w:val="00F30D36"/>
    <w:rsid w:val="00F314C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542C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6C83438"/>
    <w:rsid w:val="48513569"/>
    <w:rsid w:val="4B006A27"/>
    <w:rsid w:val="517D06A7"/>
    <w:rsid w:val="531B1BA0"/>
    <w:rsid w:val="55D927C3"/>
    <w:rsid w:val="5A6272C9"/>
    <w:rsid w:val="5C4D78BC"/>
    <w:rsid w:val="5CA55FE6"/>
    <w:rsid w:val="5F0F22A1"/>
    <w:rsid w:val="61304AE5"/>
    <w:rsid w:val="6364192B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uiPriority w:val="99"/>
    <w:pPr>
      <w:adjustRightInd w:val="0"/>
      <w:jc w:val="left"/>
      <w:textAlignment w:val="baseline"/>
    </w:pPr>
    <w:rPr>
      <w:rFonts w:ascii="MingLiU" w:hAnsi="Times New Roman" w:eastAsia="MingLiU" w:cs="Times New Roman"/>
      <w:kern w:val="0"/>
      <w:sz w:val="24"/>
      <w:lang w:eastAsia="zh-TW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  <w:rPr>
      <w:rFonts w:ascii="MingLiU" w:hAnsi="Times New Roman" w:eastAsia="MingLiU" w:cs="Times New Roman"/>
      <w:sz w:val="24"/>
      <w:szCs w:val="24"/>
      <w:lang w:eastAsia="zh-TW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hAnsi="华文楷体" w:cs="华文楷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0</TotalTime>
  <ScaleCrop>false</ScaleCrop>
  <LinksUpToDate>false</LinksUpToDate>
  <CharactersWithSpaces>2961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cp:lastPrinted>2018-12-21T03:26:00Z</cp:lastPrinted>
  <dcterms:modified xsi:type="dcterms:W3CDTF">2019-03-13T22:25:00Z</dcterms:modified>
  <cp:revision>826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