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5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253141">
              <w:rPr>
                <w:rFonts w:ascii="华文楷体" w:eastAsia="华文楷体" w:hAnsi="华文楷体" w:cs="华文楷体" w:hint="eastAsia"/>
                <w:sz w:val="36"/>
                <w:szCs w:val="36"/>
              </w:rPr>
              <w:t>28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02873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02873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52408A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 荣耀归于真神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02873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802873">
              <w:rPr>
                <w:rFonts w:ascii="华文楷体" w:eastAsia="华文楷体" w:hAnsi="华文楷体" w:cs="华文楷体" w:hint="eastAsia"/>
                <w:sz w:val="36"/>
                <w:szCs w:val="36"/>
              </w:rPr>
              <w:t>39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52408A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EF" w:rsidRDefault="0052408A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你的爱不离不弃</w:t>
            </w:r>
          </w:p>
          <w:p w:rsidR="0052408A" w:rsidRPr="00927995" w:rsidRDefault="0052408A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这一生最美的祝福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67D3E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52408A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一万个理由称颂主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52408A" w:rsidRDefault="00567D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Frankston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诗班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52408A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马太福音6：9-13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5240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52408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祷告的奥秘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何广明牧师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52408A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主祷文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BA3D3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BA3D3B" w:rsidRDefault="00BA3D3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洗礼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3B" w:rsidRDefault="002E7DA9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赵国鼎弟兄，吴慧芳姐妹受洗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BA3D3B" w:rsidRDefault="00BA3D3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6A158A" w:rsidTr="006A158A">
        <w:trPr>
          <w:trHeight w:val="3243"/>
        </w:trPr>
        <w:tc>
          <w:tcPr>
            <w:tcW w:w="11136" w:type="dxa"/>
          </w:tcPr>
          <w:p w:rsidR="0029037F" w:rsidRDefault="0029037F" w:rsidP="0029037F">
            <w:pPr>
              <w:snapToGrid w:val="0"/>
              <w:spacing w:line="44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</w:p>
          <w:p w:rsidR="0029037F" w:rsidRDefault="0029037F" w:rsidP="0029037F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灵修小品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200" w:firstLine="641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36"/>
                <w:szCs w:val="36"/>
              </w:rPr>
              <w:t xml:space="preserve">“我想起我夜间的歌曲。”（诗篇77篇6节） 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5350C7" w:rsidRPr="005350C7" w:rsidRDefault="005350C7" w:rsidP="005350C7">
            <w:pPr>
              <w:snapToGrid w:val="0"/>
              <w:spacing w:line="48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　　有一种歌鸟，在亮光中不会唱歌的。虽然主人竭力引它出声，但它总是默然。有时偶然发出短而且促的一声，但这不足代表它的艺术。只有一个方法可以使它唱出最美丽的音乐来，就是在笼的上下四周罩上一层不透光的黑布。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400" w:firstLine="128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有许多人都要在夜幕下降之后，才知道歌唱，传说夜莺在荆棘刺着胸口时鸣啼。夜晚才听见天使的歌颂之声，那是大喜的信息：“新郎来了，你们出来迎接他。。”（马太福音25章6节）这是在半夜——顶黑的时候——报的。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400" w:firstLine="128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人何独不然；天色尚未黑暗，灵魂充满了自己的安逸，他能否真正领悟神爱的丰富和甘甜？倒不如在最黑暗的处境中才能有所表现。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400" w:firstLine="128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光明是从黑暗中出来的，早晨亦自从夜晚滋长的。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400" w:firstLine="128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詹姆斯·克里曼历访巴尔干诸国，寻找塞维亚流亡女王娜塔丽，他记述此行的信札中说：“在那值得纪念的旅程中，我第一次知道市上玫瑰香油精的原料，产自巴尔干山中。使我感到兴趣的是，玫瑰必须在黑暗的半夜方可采摘，采花工作就在短短的一二小时内完成。”</w:t>
            </w:r>
          </w:p>
          <w:p w:rsidR="005350C7" w:rsidRPr="005350C7" w:rsidRDefault="005350C7" w:rsidP="005350C7">
            <w:pPr>
              <w:snapToGrid w:val="0"/>
              <w:spacing w:line="480" w:lineRule="exact"/>
              <w:ind w:firstLineChars="350" w:firstLine="112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“起初我觉得这个采集方式似乎是古代迷信的遗传；后来深入调查，终于知道连科学家的实验亦证明了玫瑰花若在日光中采摘，它将损失其香味的百分之四十。”</w:t>
            </w:r>
          </w:p>
          <w:p w:rsidR="005B09B9" w:rsidRDefault="005350C7" w:rsidP="005350C7">
            <w:pPr>
              <w:snapToGrid w:val="0"/>
              <w:spacing w:line="480" w:lineRule="exact"/>
              <w:ind w:firstLineChars="450" w:firstLine="14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5350C7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对于人类的生活和文化，确是事实，不是儿戏幻想。</w:t>
            </w:r>
          </w:p>
          <w:p w:rsidR="005350C7" w:rsidRPr="00E64B22" w:rsidRDefault="005350C7" w:rsidP="005350C7">
            <w:pPr>
              <w:snapToGrid w:val="0"/>
              <w:spacing w:line="480" w:lineRule="exact"/>
              <w:ind w:firstLineChars="450" w:firstLine="14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8"/>
                <w:szCs w:val="48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                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  <w:t xml:space="preserve"> 选自《荒漠甘泉》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</w:tc>
      </w:tr>
    </w:tbl>
    <w:p w:rsidR="006926A6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C11B0E">
        <w:trPr>
          <w:trHeight w:val="3109"/>
        </w:trPr>
        <w:tc>
          <w:tcPr>
            <w:tcW w:w="10632" w:type="dxa"/>
          </w:tcPr>
          <w:p w:rsidR="00E64B22" w:rsidRPr="005350C7" w:rsidRDefault="00C11B0E" w:rsidP="00C11B0E">
            <w:pPr>
              <w:adjustRightInd w:val="0"/>
              <w:snapToGrid w:val="0"/>
              <w:spacing w:line="400" w:lineRule="exact"/>
              <w:rPr>
                <w:rFonts w:ascii="华文楷体" w:eastAsia="华文楷体" w:hAnsi="华文楷体" w:cs="华文楷体"/>
                <w:sz w:val="44"/>
                <w:szCs w:val="44"/>
              </w:rPr>
            </w:pPr>
            <w:r w:rsidRPr="005350C7">
              <w:rPr>
                <w:rFonts w:ascii="华文楷体" w:eastAsia="华文楷体" w:hAnsi="华文楷体" w:cs="华文楷体" w:hint="eastAsia"/>
                <w:sz w:val="44"/>
                <w:szCs w:val="44"/>
              </w:rPr>
              <w:t>所以你们祷告，要这样说，我们在天上的父，愿人都尊你的名为圣。愿你的国降临，愿你的旨意行在地上，如同行在天上。我们日用的饮食，今日赐给我们。免我们的债，如同我们免了人的债。不叫我们遇见试探，救我们脱离凶恶，因为国度，权柄，荣耀，全是你的，直到永远，阿们。</w:t>
            </w:r>
          </w:p>
          <w:p w:rsidR="00C11B0E" w:rsidRPr="00C11B0E" w:rsidRDefault="00C11B0E" w:rsidP="00C11B0E">
            <w:pPr>
              <w:adjustRightInd w:val="0"/>
              <w:snapToGrid w:val="0"/>
              <w:spacing w:line="400" w:lineRule="exact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 xml:space="preserve">                              马太福音6：9-13</w:t>
            </w:r>
          </w:p>
        </w:tc>
      </w:tr>
    </w:tbl>
    <w:p w:rsidR="00A2468C" w:rsidRPr="009659D4" w:rsidRDefault="00E275EB" w:rsidP="005350C7">
      <w:pPr>
        <w:adjustRightInd w:val="0"/>
        <w:snapToGrid w:val="0"/>
        <w:spacing w:line="216" w:lineRule="auto"/>
        <w:ind w:firstLineChars="250" w:firstLine="1757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1E35D7" w:rsidRPr="00E31223" w:rsidRDefault="001E35D7" w:rsidP="00E31223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E31223" w:rsidRDefault="001E35D7" w:rsidP="00E31223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   在每主日下午1：15开始有主日祷告会，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我们一起为教会的复兴祷告。 </w:t>
      </w:r>
    </w:p>
    <w:p w:rsidR="005B09B9" w:rsidRPr="00E31223" w:rsidRDefault="003D68B0" w:rsidP="00E31223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2F07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下主日</w:t>
      </w:r>
      <w:r w:rsidR="002F0723" w:rsidRPr="002F07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6月4日将与英语</w:t>
      </w:r>
      <w:r w:rsidR="00343B7B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堂</w:t>
      </w:r>
      <w:r w:rsidR="002F0723" w:rsidRPr="002F07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举行五旬节多语言联合崇拜。时间改为上午10钟开始,并请互相转告。每家请带一道不需要在教会加热的点心。届时我们一起欢庆一堂。</w:t>
      </w:r>
      <w:r w:rsidR="002F07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下午没有聚会。</w:t>
      </w:r>
    </w:p>
    <w:p w:rsidR="001E35D7" w:rsidRPr="00E31223" w:rsidRDefault="001E35D7" w:rsidP="00E31223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今天聚会结束后请诗班成员留下，准备五旬节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的献唱。</w:t>
      </w:r>
    </w:p>
    <w:p w:rsidR="000D727D" w:rsidRDefault="007E5898" w:rsidP="00E31223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</w:t>
      </w:r>
      <w:r w:rsidR="008C2010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. </w:t>
      </w:r>
      <w:r w:rsidR="00BA240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8C2010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今年的家庭营定于6 月份女王生日假期举行，时间：6 月10 日--12 日，地点：Camp Marysville, 959 Buxton -Marysville Rd, Marysville VIC.</w:t>
      </w:r>
      <w:r w:rsidR="002543A5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讲员：洪瑞卿牧师，主题是《建造蒙福的家庭》</w:t>
      </w:r>
      <w:r w:rsidR="002F07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。请大家下午四点前到达营地，自备所需用品（营地只提供床垫）和当日晚餐（足够自己家庭吃），共同分享。教会预备其他餐饮，周日下午1：30离营。6月11日</w:t>
      </w:r>
      <w:r w:rsidR="00677FB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Frankston没有聚会。</w:t>
      </w:r>
    </w:p>
    <w:p w:rsidR="005350C7" w:rsidRDefault="005350C7" w:rsidP="00343B7B">
      <w:pPr>
        <w:adjustRightInd w:val="0"/>
        <w:snapToGrid w:val="0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6.   6月2日星期五晚上7：30</w:t>
      </w:r>
      <w:r w:rsidR="00343B7B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在金医生家有教会的祷告会，盼望更多弟兄姐妹一起参与。</w:t>
      </w:r>
    </w:p>
    <w:p w:rsidR="00343B7B" w:rsidRDefault="00F05176" w:rsidP="00343B7B">
      <w:pPr>
        <w:adjustRightInd w:val="0"/>
        <w:snapToGrid w:val="0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7.   5</w:t>
      </w:r>
      <w:r w:rsidR="00343B7B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月的读经</w:t>
      </w:r>
      <w:r w:rsidR="003432E0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即将结束，请完成读经的弟兄姐妹将读经表交给利民姐妹，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6</w:t>
      </w:r>
      <w:bookmarkStart w:id="0" w:name="_GoBack"/>
      <w:bookmarkEnd w:id="0"/>
      <w:r w:rsidR="003432E0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月份的读经表在迎新台，这是本年度读经活动的最后一个月。</w:t>
      </w:r>
    </w:p>
    <w:p w:rsidR="00F152DA" w:rsidRPr="00343B7B" w:rsidRDefault="00F152DA" w:rsidP="00343B7B">
      <w:pPr>
        <w:adjustRightInd w:val="0"/>
        <w:snapToGrid w:val="0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6D0F2C" w:rsidRPr="00E31223" w:rsidRDefault="006D0F2C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0D727D" w:rsidRPr="00182E5A" w:rsidRDefault="000D727D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求主为我们教会</w:t>
      </w:r>
      <w:proofErr w:type="gramStart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安排合主心意</w:t>
      </w:r>
      <w:proofErr w:type="gramEnd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的传道人。</w:t>
      </w:r>
    </w:p>
    <w:p w:rsidR="005350C7" w:rsidRDefault="00182E5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 w:rsidRPr="005350C7">
        <w:rPr>
          <w:rFonts w:ascii="华文楷体" w:eastAsia="华文楷体" w:hAnsi="华文楷体" w:cs="华文楷体" w:hint="eastAsia"/>
          <w:bCs/>
          <w:sz w:val="44"/>
          <w:szCs w:val="44"/>
        </w:rPr>
        <w:t>为6月份举行的家庭营祷告，</w:t>
      </w:r>
      <w:r w:rsidR="001B38F2">
        <w:rPr>
          <w:rFonts w:ascii="华文楷体" w:eastAsia="华文楷体" w:hAnsi="华文楷体" w:cs="华文楷体" w:hint="eastAsia"/>
          <w:bCs/>
          <w:sz w:val="44"/>
          <w:szCs w:val="44"/>
        </w:rPr>
        <w:t>求神兴起我们的弟兄姐妹热心侍奉主，保护我们的家庭在主里面！</w:t>
      </w:r>
    </w:p>
    <w:p w:rsidR="00182E5A" w:rsidRPr="005350C7" w:rsidRDefault="001B38F2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</w:t>
      </w:r>
      <w:r w:rsidR="00182E5A" w:rsidRPr="005350C7">
        <w:rPr>
          <w:rFonts w:ascii="华文楷体" w:eastAsia="华文楷体" w:hAnsi="华文楷体" w:cs="华文楷体" w:hint="eastAsia"/>
          <w:bCs/>
          <w:sz w:val="44"/>
          <w:szCs w:val="44"/>
        </w:rPr>
        <w:t>新受洗的弟兄姐妹祷告，求神因着一人的信，使全家都能蒙福！</w:t>
      </w:r>
    </w:p>
    <w:p w:rsidR="00A2468C" w:rsidRDefault="00E275EB" w:rsidP="002C7943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6月18日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张耿华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</w:tr>
      <w:tr w:rsidR="00802873" w:rsidTr="008D5FC2">
        <w:trPr>
          <w:cantSplit/>
          <w:trHeight w:hRule="exact" w:val="460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李慧娟</w:t>
            </w:r>
          </w:p>
        </w:tc>
      </w:tr>
      <w:tr w:rsidR="00802873" w:rsidTr="008D5FC2">
        <w:trPr>
          <w:cantSplit/>
          <w:trHeight w:hRule="exact" w:val="490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</w:p>
        </w:tc>
      </w:tr>
      <w:tr w:rsidR="00802873" w:rsidTr="008D5FC2">
        <w:trPr>
          <w:cantSplit/>
          <w:trHeight w:hRule="exact" w:val="53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</w:tr>
      <w:tr w:rsidR="00802873" w:rsidTr="008D5FC2">
        <w:trPr>
          <w:cantSplit/>
          <w:trHeight w:hRule="exact" w:val="44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 孙惠奋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 陶瑞娟</w:t>
            </w:r>
          </w:p>
        </w:tc>
      </w:tr>
      <w:tr w:rsidR="00802873" w:rsidTr="008D5FC2">
        <w:trPr>
          <w:cantSplit/>
          <w:trHeight w:hRule="exact" w:val="48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  <w:tc>
          <w:tcPr>
            <w:tcW w:w="4320" w:type="dxa"/>
          </w:tcPr>
          <w:p w:rsidR="00802873" w:rsidRDefault="00802873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182910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150681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4189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177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523BD6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83</w:t>
            </w:r>
          </w:p>
        </w:tc>
        <w:tc>
          <w:tcPr>
            <w:tcW w:w="992" w:type="dxa"/>
          </w:tcPr>
          <w:p w:rsidR="00A2468C" w:rsidRDefault="00523BD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36</w:t>
            </w:r>
          </w:p>
        </w:tc>
        <w:tc>
          <w:tcPr>
            <w:tcW w:w="1466" w:type="dxa"/>
          </w:tcPr>
          <w:p w:rsidR="00A2468C" w:rsidRDefault="00523BD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$812.50</w:t>
            </w:r>
          </w:p>
        </w:tc>
        <w:tc>
          <w:tcPr>
            <w:tcW w:w="2085" w:type="dxa"/>
          </w:tcPr>
          <w:p w:rsidR="00A2468C" w:rsidRDefault="00523BD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$250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523BD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$962.50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507F0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A2468C" w:rsidRDefault="00507F0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07F0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395.25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07F0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395.25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1352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43</w:t>
            </w:r>
          </w:p>
        </w:tc>
        <w:tc>
          <w:tcPr>
            <w:tcW w:w="992" w:type="dxa"/>
          </w:tcPr>
          <w:p w:rsidR="00A2468C" w:rsidRDefault="007F5C7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3522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732.30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C6FBF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3522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632.30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D05D76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A0" w:rsidRDefault="00102BA0" w:rsidP="00A90413">
      <w:r>
        <w:separator/>
      </w:r>
    </w:p>
  </w:endnote>
  <w:endnote w:type="continuationSeparator" w:id="0">
    <w:p w:rsidR="00102BA0" w:rsidRDefault="00102BA0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A0" w:rsidRDefault="00102BA0" w:rsidP="00A90413">
      <w:r>
        <w:separator/>
      </w:r>
    </w:p>
  </w:footnote>
  <w:footnote w:type="continuationSeparator" w:id="0">
    <w:p w:rsidR="00102BA0" w:rsidRDefault="00102BA0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86AEF"/>
    <w:rsid w:val="000A3523"/>
    <w:rsid w:val="000B0564"/>
    <w:rsid w:val="000B247F"/>
    <w:rsid w:val="000C4AA3"/>
    <w:rsid w:val="000D53AB"/>
    <w:rsid w:val="000D727D"/>
    <w:rsid w:val="000E15A6"/>
    <w:rsid w:val="000E1BCF"/>
    <w:rsid w:val="000F0DD6"/>
    <w:rsid w:val="000F15BF"/>
    <w:rsid w:val="00102BA0"/>
    <w:rsid w:val="00111644"/>
    <w:rsid w:val="00112E69"/>
    <w:rsid w:val="001216F8"/>
    <w:rsid w:val="00122290"/>
    <w:rsid w:val="00130EC8"/>
    <w:rsid w:val="001317EA"/>
    <w:rsid w:val="0013456B"/>
    <w:rsid w:val="0013522A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2E5A"/>
    <w:rsid w:val="001860D6"/>
    <w:rsid w:val="00190C86"/>
    <w:rsid w:val="00191679"/>
    <w:rsid w:val="00192D84"/>
    <w:rsid w:val="001A0CE5"/>
    <w:rsid w:val="001A2172"/>
    <w:rsid w:val="001A5B58"/>
    <w:rsid w:val="001B38F2"/>
    <w:rsid w:val="001B3F13"/>
    <w:rsid w:val="001B47F2"/>
    <w:rsid w:val="001C3B27"/>
    <w:rsid w:val="001C4ED8"/>
    <w:rsid w:val="001C6B17"/>
    <w:rsid w:val="001C6E22"/>
    <w:rsid w:val="001C70A6"/>
    <w:rsid w:val="001D1CA3"/>
    <w:rsid w:val="001D1D07"/>
    <w:rsid w:val="001D6F7C"/>
    <w:rsid w:val="001E016A"/>
    <w:rsid w:val="001E151C"/>
    <w:rsid w:val="001E2992"/>
    <w:rsid w:val="001E35D7"/>
    <w:rsid w:val="001F2CC9"/>
    <w:rsid w:val="002004D0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53141"/>
    <w:rsid w:val="002543A5"/>
    <w:rsid w:val="00266E1E"/>
    <w:rsid w:val="00267598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C7943"/>
    <w:rsid w:val="002D2534"/>
    <w:rsid w:val="002E3749"/>
    <w:rsid w:val="002E3B3C"/>
    <w:rsid w:val="002E7DA9"/>
    <w:rsid w:val="002F0723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26CB"/>
    <w:rsid w:val="003B64B0"/>
    <w:rsid w:val="003D1C1B"/>
    <w:rsid w:val="003D407A"/>
    <w:rsid w:val="003D68B0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023F"/>
    <w:rsid w:val="004E5514"/>
    <w:rsid w:val="004F36B4"/>
    <w:rsid w:val="004F48E2"/>
    <w:rsid w:val="004F6917"/>
    <w:rsid w:val="00500420"/>
    <w:rsid w:val="005020DB"/>
    <w:rsid w:val="00507F04"/>
    <w:rsid w:val="00511844"/>
    <w:rsid w:val="0051290F"/>
    <w:rsid w:val="005139C5"/>
    <w:rsid w:val="00517453"/>
    <w:rsid w:val="00522C31"/>
    <w:rsid w:val="00523BD6"/>
    <w:rsid w:val="0052408A"/>
    <w:rsid w:val="00524EA5"/>
    <w:rsid w:val="0053167E"/>
    <w:rsid w:val="0053346D"/>
    <w:rsid w:val="0053387E"/>
    <w:rsid w:val="00533A09"/>
    <w:rsid w:val="005350C7"/>
    <w:rsid w:val="0053560C"/>
    <w:rsid w:val="00535A8F"/>
    <w:rsid w:val="005409E6"/>
    <w:rsid w:val="00543433"/>
    <w:rsid w:val="005444A4"/>
    <w:rsid w:val="00545ACC"/>
    <w:rsid w:val="00555814"/>
    <w:rsid w:val="00556C85"/>
    <w:rsid w:val="00562E93"/>
    <w:rsid w:val="00567D3E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1E63"/>
    <w:rsid w:val="007D53A8"/>
    <w:rsid w:val="007D5BB4"/>
    <w:rsid w:val="007D6884"/>
    <w:rsid w:val="007E01B2"/>
    <w:rsid w:val="007E4910"/>
    <w:rsid w:val="007E5898"/>
    <w:rsid w:val="007F40AD"/>
    <w:rsid w:val="007F5C79"/>
    <w:rsid w:val="00802873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A7D36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1399E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305FA"/>
    <w:rsid w:val="00C36904"/>
    <w:rsid w:val="00C3720A"/>
    <w:rsid w:val="00C43E24"/>
    <w:rsid w:val="00C43EB4"/>
    <w:rsid w:val="00C5434D"/>
    <w:rsid w:val="00C573E1"/>
    <w:rsid w:val="00C579BD"/>
    <w:rsid w:val="00C623D8"/>
    <w:rsid w:val="00C6529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05D76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3DAF"/>
    <w:rsid w:val="00DA6997"/>
    <w:rsid w:val="00DA6E7B"/>
    <w:rsid w:val="00DB1FC7"/>
    <w:rsid w:val="00DC03BB"/>
    <w:rsid w:val="00DC33B6"/>
    <w:rsid w:val="00DC5041"/>
    <w:rsid w:val="00DF5B3F"/>
    <w:rsid w:val="00E023F4"/>
    <w:rsid w:val="00E0429A"/>
    <w:rsid w:val="00E07FB2"/>
    <w:rsid w:val="00E10024"/>
    <w:rsid w:val="00E1101A"/>
    <w:rsid w:val="00E12754"/>
    <w:rsid w:val="00E13B24"/>
    <w:rsid w:val="00E1597E"/>
    <w:rsid w:val="00E225B2"/>
    <w:rsid w:val="00E275EB"/>
    <w:rsid w:val="00E31223"/>
    <w:rsid w:val="00E34366"/>
    <w:rsid w:val="00E35E90"/>
    <w:rsid w:val="00E40BB3"/>
    <w:rsid w:val="00E46F74"/>
    <w:rsid w:val="00E47EE9"/>
    <w:rsid w:val="00E50F44"/>
    <w:rsid w:val="00E513C4"/>
    <w:rsid w:val="00E62989"/>
    <w:rsid w:val="00E6488D"/>
    <w:rsid w:val="00E64B22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2668"/>
    <w:rsid w:val="00EE79E8"/>
    <w:rsid w:val="00EF0C90"/>
    <w:rsid w:val="00EF6E2D"/>
    <w:rsid w:val="00F05176"/>
    <w:rsid w:val="00F074FA"/>
    <w:rsid w:val="00F152DA"/>
    <w:rsid w:val="00F2209F"/>
    <w:rsid w:val="00F22A2C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7582"/>
    <w:rsid w:val="00FB0C6C"/>
    <w:rsid w:val="00FB23B8"/>
    <w:rsid w:val="00FB29A3"/>
    <w:rsid w:val="00FB2D84"/>
    <w:rsid w:val="00FC0CB9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383</cp:revision>
  <cp:lastPrinted>2017-04-22T07:50:00Z</cp:lastPrinted>
  <dcterms:created xsi:type="dcterms:W3CDTF">2014-10-29T12:08:00Z</dcterms:created>
  <dcterms:modified xsi:type="dcterms:W3CDTF">2017-05-25T07:16:00Z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